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D12C3D" w:rsidRDefault="000E1450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="007E0AD1" w:rsidRPr="00D12C3D">
        <w:rPr>
          <w:rFonts w:ascii="Arial" w:hAnsi="Arial" w:cs="Arial"/>
          <w:b/>
        </w:rPr>
        <w:t>Совет депутатов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Саянского района Красноярского края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РЕШЕНИЕ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с. Малиновка</w:t>
      </w:r>
    </w:p>
    <w:p w:rsidR="007E0AD1" w:rsidRPr="00D12C3D" w:rsidRDefault="00FC6ED0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08.10</w:t>
      </w:r>
      <w:r w:rsidR="007E0AD1" w:rsidRPr="00D12C3D">
        <w:rPr>
          <w:rFonts w:ascii="Arial" w:hAnsi="Arial" w:cs="Arial"/>
        </w:rPr>
        <w:t>.201</w:t>
      </w:r>
      <w:r w:rsidR="007E0AD1">
        <w:rPr>
          <w:rFonts w:ascii="Arial" w:hAnsi="Arial" w:cs="Arial"/>
        </w:rPr>
        <w:t>8</w:t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  <w:t>№</w:t>
      </w:r>
      <w:r w:rsidR="000E1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О внесении изменений в решение</w:t>
      </w:r>
      <w:r w:rsidRPr="00D12C3D">
        <w:rPr>
          <w:rFonts w:ascii="Arial" w:hAnsi="Arial" w:cs="Arial"/>
          <w:b/>
        </w:rPr>
        <w:t xml:space="preserve"> </w:t>
      </w:r>
      <w:r w:rsidR="00FC6ED0">
        <w:rPr>
          <w:rFonts w:ascii="Arial" w:hAnsi="Arial" w:cs="Arial"/>
        </w:rPr>
        <w:t xml:space="preserve">Малиновского сельского Совета </w:t>
      </w:r>
      <w:r w:rsidRPr="00D12C3D">
        <w:rPr>
          <w:rFonts w:ascii="Arial" w:hAnsi="Arial" w:cs="Arial"/>
        </w:rPr>
        <w:t>депутатов</w:t>
      </w:r>
      <w:r>
        <w:rPr>
          <w:rFonts w:ascii="Arial" w:hAnsi="Arial" w:cs="Arial"/>
        </w:rPr>
        <w:t xml:space="preserve"> </w:t>
      </w:r>
      <w:r w:rsidRPr="00D12C3D">
        <w:rPr>
          <w:rFonts w:ascii="Arial" w:hAnsi="Arial" w:cs="Arial"/>
        </w:rPr>
        <w:t xml:space="preserve"> от</w:t>
      </w:r>
      <w:r w:rsidRPr="00D12C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28.12.2017 № </w:t>
      </w:r>
      <w:r w:rsidRPr="00D12C3D">
        <w:rPr>
          <w:rFonts w:ascii="Arial" w:hAnsi="Arial" w:cs="Arial"/>
        </w:rPr>
        <w:t>5</w:t>
      </w:r>
      <w:r>
        <w:rPr>
          <w:rFonts w:ascii="Arial" w:hAnsi="Arial" w:cs="Arial"/>
        </w:rPr>
        <w:t>4</w:t>
      </w:r>
      <w:r w:rsidRPr="00D12C3D">
        <w:rPr>
          <w:rFonts w:ascii="Arial" w:hAnsi="Arial" w:cs="Arial"/>
        </w:rPr>
        <w:t xml:space="preserve"> «О бюджете Малиновского сельсовета на </w:t>
      </w:r>
      <w:r>
        <w:rPr>
          <w:rFonts w:ascii="Arial" w:hAnsi="Arial" w:cs="Arial"/>
        </w:rPr>
        <w:t>2018 год и плановый период 2019</w:t>
      </w:r>
      <w:r w:rsidRPr="00D12C3D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>»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0E145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Arial" w:hAnsi="Arial" w:cs="Arial"/>
          <w:spacing w:val="-4"/>
        </w:rPr>
      </w:pPr>
      <w:r w:rsidRPr="00D12C3D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D12C3D">
        <w:rPr>
          <w:rFonts w:ascii="Arial" w:hAnsi="Arial" w:cs="Arial"/>
          <w:spacing w:val="-3"/>
        </w:rPr>
        <w:t>п.1 Устава Малиновского сельсовета,</w:t>
      </w:r>
      <w:r w:rsidRPr="00D12C3D">
        <w:rPr>
          <w:rFonts w:ascii="Arial" w:hAnsi="Arial" w:cs="Arial"/>
          <w:b/>
          <w:bCs/>
        </w:rPr>
        <w:t xml:space="preserve"> </w:t>
      </w:r>
      <w:r w:rsidRPr="00D12C3D">
        <w:rPr>
          <w:rFonts w:ascii="Arial" w:hAnsi="Arial" w:cs="Arial"/>
          <w:bCs/>
        </w:rPr>
        <w:t>Малиновский</w:t>
      </w:r>
      <w:r w:rsidRPr="00D12C3D">
        <w:rPr>
          <w:rFonts w:ascii="Arial" w:hAnsi="Arial" w:cs="Arial"/>
          <w:spacing w:val="-4"/>
        </w:rPr>
        <w:t xml:space="preserve"> сельский Совет депутатов </w:t>
      </w:r>
      <w:r w:rsidRPr="00D12C3D">
        <w:rPr>
          <w:rFonts w:ascii="Arial" w:hAnsi="Arial" w:cs="Arial"/>
          <w:b/>
          <w:spacing w:val="-9"/>
        </w:rPr>
        <w:t>РЕШИЛ: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 xml:space="preserve">1. </w:t>
      </w:r>
      <w:r w:rsidRPr="00D12C3D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D12C3D">
        <w:rPr>
          <w:rFonts w:ascii="Arial" w:hAnsi="Arial" w:cs="Arial"/>
          <w:b/>
        </w:rPr>
        <w:t xml:space="preserve"> </w:t>
      </w:r>
      <w:r w:rsidR="00FC6ED0">
        <w:rPr>
          <w:rFonts w:ascii="Arial" w:hAnsi="Arial" w:cs="Arial"/>
        </w:rPr>
        <w:t xml:space="preserve">28.12.2017 </w:t>
      </w:r>
      <w:r>
        <w:rPr>
          <w:rFonts w:ascii="Arial" w:hAnsi="Arial" w:cs="Arial"/>
        </w:rPr>
        <w:t>№ 54</w:t>
      </w:r>
      <w:r w:rsidRPr="00D12C3D">
        <w:rPr>
          <w:rFonts w:ascii="Arial" w:hAnsi="Arial" w:cs="Arial"/>
        </w:rPr>
        <w:t xml:space="preserve"> «О бюджете Малиновского сельсовета на 201</w:t>
      </w:r>
      <w:r>
        <w:rPr>
          <w:rFonts w:ascii="Arial" w:hAnsi="Arial" w:cs="Arial"/>
        </w:rPr>
        <w:t>8 год и плановый период 2019-2020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 xml:space="preserve">».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1.1.</w:t>
      </w:r>
      <w:r w:rsidR="00FC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  № 1, 4, 5, 6, 7</w:t>
      </w:r>
      <w:r w:rsidRPr="00D12C3D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D12C3D">
        <w:rPr>
          <w:rFonts w:ascii="Arial" w:hAnsi="Arial" w:cs="Arial"/>
          <w:b/>
          <w:color w:val="000000"/>
        </w:rPr>
        <w:t>2</w:t>
      </w:r>
      <w:r w:rsidRPr="00D12C3D">
        <w:rPr>
          <w:rFonts w:ascii="Arial" w:hAnsi="Arial" w:cs="Arial"/>
          <w:color w:val="000000"/>
        </w:rPr>
        <w:t xml:space="preserve">. </w:t>
      </w:r>
      <w:proofErr w:type="gramStart"/>
      <w:r w:rsidRPr="00D12C3D">
        <w:rPr>
          <w:rFonts w:ascii="Arial" w:hAnsi="Arial" w:cs="Arial"/>
          <w:color w:val="000000"/>
        </w:rPr>
        <w:t>Контроль за</w:t>
      </w:r>
      <w:proofErr w:type="gramEnd"/>
      <w:r w:rsidRPr="00D12C3D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3</w:t>
      </w:r>
      <w:r w:rsidRPr="00D12C3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D12C3D">
          <w:rPr>
            <w:rStyle w:val="a5"/>
            <w:rFonts w:ascii="Arial" w:hAnsi="Arial" w:cs="Arial"/>
            <w:i/>
            <w:lang w:val="en-US"/>
          </w:rPr>
          <w:t>www</w:t>
        </w:r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D12C3D">
          <w:rPr>
            <w:rStyle w:val="a5"/>
            <w:rFonts w:ascii="Arial" w:hAnsi="Arial" w:cs="Arial"/>
            <w:i/>
          </w:rPr>
          <w:t>-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D12C3D">
        <w:rPr>
          <w:rFonts w:ascii="Arial" w:hAnsi="Arial" w:cs="Arial"/>
        </w:rPr>
        <w:t>.</w:t>
      </w:r>
    </w:p>
    <w:p w:rsidR="007E0AD1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  <w:noProof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5E05D4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2C3D">
        <w:rPr>
          <w:rFonts w:ascii="Arial" w:hAnsi="Arial" w:cs="Arial"/>
        </w:rPr>
        <w:t>А.И. Мазуров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>Глава Малиновского сельсовета,</w:t>
      </w:r>
      <w:r w:rsidR="005E05D4" w:rsidRPr="005E05D4">
        <w:rPr>
          <w:rFonts w:ascii="Arial" w:hAnsi="Arial" w:cs="Arial"/>
          <w:noProof/>
        </w:rPr>
        <w:t xml:space="preserve"> 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Председатель Малиновского 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</w:t>
      </w: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7E0AD1" w:rsidRDefault="007E0AD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226DC1" w:rsidRDefault="00226DC1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839"/>
        <w:gridCol w:w="2830"/>
        <w:gridCol w:w="2287"/>
        <w:gridCol w:w="248"/>
        <w:gridCol w:w="704"/>
        <w:gridCol w:w="288"/>
        <w:gridCol w:w="1134"/>
        <w:gridCol w:w="1134"/>
      </w:tblGrid>
      <w:tr w:rsidR="00DC265B" w:rsidRPr="00DC265B" w:rsidTr="00DC265B">
        <w:trPr>
          <w:trHeight w:val="408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  <w:bookmarkStart w:id="0" w:name="RANGE!A1:F20"/>
            <w:bookmarkEnd w:id="0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</w:rPr>
            </w:pPr>
            <w:r w:rsidRPr="00DC265B">
              <w:rPr>
                <w:rFonts w:ascii="Arial" w:hAnsi="Arial" w:cs="Arial"/>
              </w:rPr>
              <w:t>Приложение №1</w:t>
            </w:r>
          </w:p>
        </w:tc>
      </w:tr>
      <w:tr w:rsidR="00DC265B" w:rsidRPr="00DC265B" w:rsidTr="00DC265B">
        <w:trPr>
          <w:trHeight w:val="58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</w:rPr>
            </w:pPr>
            <w:r w:rsidRPr="00DC265B">
              <w:rPr>
                <w:rFonts w:ascii="Arial" w:hAnsi="Arial" w:cs="Arial"/>
              </w:rPr>
              <w:t>к Решению  Малиновского сельского Совета депутатов</w:t>
            </w:r>
            <w:r>
              <w:rPr>
                <w:rFonts w:ascii="Arial" w:hAnsi="Arial" w:cs="Arial"/>
              </w:rPr>
              <w:t xml:space="preserve"> </w:t>
            </w:r>
            <w:r w:rsidRPr="00DC265B">
              <w:rPr>
                <w:rFonts w:ascii="Arial" w:hAnsi="Arial" w:cs="Arial"/>
              </w:rPr>
              <w:t>от 08.10.2018 № 75</w:t>
            </w:r>
          </w:p>
        </w:tc>
      </w:tr>
      <w:tr w:rsidR="00DC265B" w:rsidRPr="00DC265B" w:rsidTr="00DC265B">
        <w:trPr>
          <w:trHeight w:val="51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</w:rPr>
            </w:pPr>
            <w:r w:rsidRPr="00DC265B">
              <w:rPr>
                <w:rFonts w:ascii="Arial" w:hAnsi="Arial" w:cs="Arial"/>
              </w:rPr>
              <w:t>Приложение №1</w:t>
            </w:r>
          </w:p>
        </w:tc>
      </w:tr>
      <w:tr w:rsidR="00DC265B" w:rsidRPr="00DC265B" w:rsidTr="00DC265B">
        <w:trPr>
          <w:trHeight w:val="615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</w:t>
            </w:r>
            <w:r w:rsidRPr="00DC265B">
              <w:rPr>
                <w:rFonts w:ascii="Arial" w:hAnsi="Arial" w:cs="Arial"/>
              </w:rPr>
              <w:t xml:space="preserve"> Малиновского сельского Совета депутатов</w:t>
            </w:r>
            <w:r>
              <w:rPr>
                <w:rFonts w:ascii="Arial" w:hAnsi="Arial" w:cs="Arial"/>
              </w:rPr>
              <w:t xml:space="preserve"> </w:t>
            </w:r>
            <w:r w:rsidRPr="00DC265B">
              <w:rPr>
                <w:rFonts w:ascii="Arial" w:hAnsi="Arial" w:cs="Arial"/>
              </w:rPr>
              <w:t>от 28.12.2017 № 54</w:t>
            </w:r>
          </w:p>
        </w:tc>
      </w:tr>
      <w:tr w:rsidR="00DC265B" w:rsidRPr="00DC265B" w:rsidTr="00DC265B">
        <w:trPr>
          <w:trHeight w:val="204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</w:rPr>
            </w:pPr>
          </w:p>
        </w:tc>
      </w:tr>
      <w:tr w:rsidR="00DC265B" w:rsidRPr="00DC265B" w:rsidTr="00DC265B">
        <w:trPr>
          <w:trHeight w:val="644"/>
        </w:trPr>
        <w:tc>
          <w:tcPr>
            <w:tcW w:w="9464" w:type="dxa"/>
            <w:gridSpan w:val="8"/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65B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2018 году и плановом периоде 2019-2020 годов</w:t>
            </w:r>
          </w:p>
        </w:tc>
      </w:tr>
      <w:tr w:rsidR="00DC265B" w:rsidRPr="00DC265B" w:rsidTr="00DC265B">
        <w:trPr>
          <w:trHeight w:val="312"/>
        </w:trPr>
        <w:tc>
          <w:tcPr>
            <w:tcW w:w="839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</w:rPr>
            </w:pPr>
            <w:r w:rsidRPr="00DC265B">
              <w:rPr>
                <w:rFonts w:ascii="Arial" w:hAnsi="Arial" w:cs="Arial"/>
              </w:rPr>
              <w:t>(тыс. рублей)</w:t>
            </w:r>
          </w:p>
        </w:tc>
      </w:tr>
      <w:tr w:rsidR="00DC265B" w:rsidRPr="00DC265B" w:rsidTr="00DC265B">
        <w:trPr>
          <w:trHeight w:val="34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C265B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C265B" w:rsidRPr="00DC265B" w:rsidTr="00DC265B">
        <w:trPr>
          <w:trHeight w:val="166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DC265B" w:rsidRPr="00DC265B" w:rsidTr="00DC265B">
        <w:trPr>
          <w:trHeight w:val="9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DC265B">
        <w:trPr>
          <w:trHeight w:val="74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DC265B" w:rsidRPr="00DC265B" w:rsidTr="00DC265B">
        <w:trPr>
          <w:trHeight w:val="8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DC265B" w:rsidRPr="00DC265B" w:rsidTr="00DC265B">
        <w:trPr>
          <w:trHeight w:val="6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DC265B" w:rsidRPr="00DC265B" w:rsidTr="00DC265B">
        <w:trPr>
          <w:trHeight w:val="9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DC265B" w:rsidRPr="00DC265B" w:rsidTr="00DC265B">
        <w:trPr>
          <w:trHeight w:val="8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DC265B" w:rsidRPr="00DC265B" w:rsidTr="00DC265B">
        <w:trPr>
          <w:trHeight w:val="7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DC265B" w:rsidRPr="00DC265B" w:rsidTr="00DC265B">
        <w:trPr>
          <w:trHeight w:val="86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DC265B" w:rsidRPr="00DC265B" w:rsidTr="00DC265B">
        <w:trPr>
          <w:trHeight w:val="103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DC265B" w:rsidRPr="00DC265B" w:rsidTr="00DC265B">
        <w:trPr>
          <w:trHeight w:val="360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C265B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DC265B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DC265B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DC265B">
      <w:pPr>
        <w:jc w:val="center"/>
        <w:rPr>
          <w:rFonts w:ascii="Arial" w:hAnsi="Arial" w:cs="Arial"/>
          <w:sz w:val="28"/>
          <w:szCs w:val="28"/>
        </w:rPr>
        <w:sectPr w:rsidR="00E90DB6" w:rsidSect="00FC6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M49"/>
      <w:bookmarkEnd w:id="1"/>
    </w:p>
    <w:tbl>
      <w:tblPr>
        <w:tblW w:w="5000" w:type="pct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81"/>
        <w:gridCol w:w="788"/>
        <w:gridCol w:w="721"/>
        <w:gridCol w:w="6310"/>
        <w:gridCol w:w="1138"/>
        <w:gridCol w:w="1206"/>
        <w:gridCol w:w="1206"/>
      </w:tblGrid>
      <w:tr w:rsidR="00DC265B" w:rsidRPr="00DC265B" w:rsidTr="00DC265B">
        <w:trPr>
          <w:trHeight w:val="384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265B">
              <w:rPr>
                <w:rFonts w:ascii="Arial" w:hAnsi="Arial" w:cs="Arial"/>
                <w:sz w:val="28"/>
                <w:szCs w:val="28"/>
              </w:rPr>
              <w:t>Приложение № 2</w:t>
            </w:r>
          </w:p>
        </w:tc>
      </w:tr>
      <w:tr w:rsidR="00DC265B" w:rsidRPr="00DC265B" w:rsidTr="00DC265B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C265B">
              <w:rPr>
                <w:rFonts w:ascii="Arial" w:hAnsi="Arial" w:cs="Arial"/>
                <w:sz w:val="28"/>
                <w:szCs w:val="28"/>
              </w:rPr>
              <w:t xml:space="preserve">к решению  Малиновского сельского Совета депутатов </w:t>
            </w:r>
          </w:p>
        </w:tc>
      </w:tr>
      <w:tr w:rsidR="00DC265B" w:rsidRPr="00DC265B" w:rsidTr="00DC265B">
        <w:trPr>
          <w:trHeight w:val="40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C265B">
              <w:rPr>
                <w:rFonts w:ascii="Arial" w:hAnsi="Arial" w:cs="Arial"/>
                <w:sz w:val="28"/>
                <w:szCs w:val="28"/>
              </w:rPr>
              <w:t>от 08.10.2018  № 75</w:t>
            </w:r>
          </w:p>
        </w:tc>
      </w:tr>
      <w:tr w:rsidR="00DC265B" w:rsidRPr="00DC265B" w:rsidTr="00DC265B">
        <w:trPr>
          <w:trHeight w:val="40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265B">
              <w:rPr>
                <w:rFonts w:ascii="Arial" w:hAnsi="Arial" w:cs="Arial"/>
                <w:sz w:val="28"/>
                <w:szCs w:val="28"/>
              </w:rPr>
              <w:t>Приложение № 4</w:t>
            </w:r>
          </w:p>
        </w:tc>
      </w:tr>
      <w:tr w:rsidR="00DC265B" w:rsidRPr="00DC265B" w:rsidTr="00DC265B">
        <w:trPr>
          <w:trHeight w:val="40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65B" w:rsidRPr="00DC265B" w:rsidRDefault="000E1450" w:rsidP="00DC26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 решению </w:t>
            </w:r>
            <w:r w:rsidR="00DC265B" w:rsidRPr="00DC265B">
              <w:rPr>
                <w:rFonts w:ascii="Arial" w:hAnsi="Arial" w:cs="Arial"/>
                <w:sz w:val="28"/>
                <w:szCs w:val="28"/>
              </w:rPr>
              <w:t xml:space="preserve">Малиновского сельского Совета депутатов </w:t>
            </w:r>
          </w:p>
        </w:tc>
      </w:tr>
      <w:tr w:rsidR="00DC265B" w:rsidRPr="00DC265B" w:rsidTr="00DC265B">
        <w:trPr>
          <w:trHeight w:val="40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C265B">
              <w:rPr>
                <w:rFonts w:ascii="Arial" w:hAnsi="Arial" w:cs="Arial"/>
                <w:sz w:val="28"/>
                <w:szCs w:val="28"/>
              </w:rPr>
              <w:t>от 28.12.2017  № 54</w:t>
            </w:r>
          </w:p>
        </w:tc>
      </w:tr>
      <w:tr w:rsidR="00DC265B" w:rsidRPr="00DC265B" w:rsidTr="00DC265B">
        <w:trPr>
          <w:trHeight w:val="43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265B">
              <w:rPr>
                <w:rFonts w:ascii="Arial" w:hAnsi="Arial" w:cs="Arial"/>
                <w:b/>
                <w:bCs/>
                <w:sz w:val="28"/>
                <w:szCs w:val="28"/>
              </w:rPr>
              <w:t>Доходы местного бюджета в 2018 году и плановом период 2019-2020 годов.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65B" w:rsidRPr="00DC265B" w:rsidTr="00E90DB6">
        <w:trPr>
          <w:trHeight w:val="252"/>
        </w:trPr>
        <w:tc>
          <w:tcPr>
            <w:tcW w:w="416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265B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DC265B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DC265B">
              <w:rPr>
                <w:rFonts w:ascii="Arial" w:hAnsi="Arial" w:cs="Arial"/>
                <w:sz w:val="28"/>
                <w:szCs w:val="28"/>
              </w:rPr>
              <w:t>уб.</w:t>
            </w:r>
          </w:p>
        </w:tc>
      </w:tr>
      <w:tr w:rsidR="00DC265B" w:rsidRPr="00DC265B" w:rsidTr="00E90DB6">
        <w:trPr>
          <w:trHeight w:val="4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4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Доходы местного бюджета 2018 года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</w:tr>
      <w:tr w:rsidR="00DC265B" w:rsidRPr="00DC265B" w:rsidTr="00E90DB6">
        <w:trPr>
          <w:trHeight w:val="91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65B" w:rsidRPr="00DC265B" w:rsidTr="00E90DB6">
        <w:trPr>
          <w:trHeight w:val="135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65B" w:rsidRPr="00DC265B" w:rsidTr="00E90DB6">
        <w:trPr>
          <w:trHeight w:val="26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</w:tr>
      <w:tr w:rsidR="00DC265B" w:rsidRPr="00DC265B" w:rsidTr="00E90DB6">
        <w:trPr>
          <w:trHeight w:val="26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DC265B" w:rsidRPr="00DC265B" w:rsidTr="00E90DB6">
        <w:trPr>
          <w:trHeight w:val="26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DC265B" w:rsidRPr="00DC265B" w:rsidTr="00E90DB6">
        <w:trPr>
          <w:trHeight w:val="103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DC265B" w:rsidRPr="00DC265B" w:rsidTr="00E90DB6">
        <w:trPr>
          <w:trHeight w:val="69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DC265B" w:rsidRPr="00DC265B" w:rsidTr="00E90DB6">
        <w:trPr>
          <w:trHeight w:val="67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DC265B" w:rsidRPr="00DC265B" w:rsidTr="00E90DB6">
        <w:trPr>
          <w:trHeight w:val="147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DC265B" w:rsidRPr="00DC265B" w:rsidTr="00E90DB6">
        <w:trPr>
          <w:trHeight w:val="177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265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DC265B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DC265B" w:rsidRPr="00DC265B" w:rsidTr="00E90DB6">
        <w:trPr>
          <w:trHeight w:val="15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</w:tr>
      <w:tr w:rsidR="00DC265B" w:rsidRPr="00DC265B" w:rsidTr="00E90DB6">
        <w:trPr>
          <w:trHeight w:val="151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-5,4</w:t>
            </w:r>
          </w:p>
        </w:tc>
      </w:tr>
      <w:tr w:rsidR="00DC265B" w:rsidRPr="00DC265B" w:rsidTr="00E90DB6">
        <w:trPr>
          <w:trHeight w:val="26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114,4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123,5</w:t>
            </w:r>
          </w:p>
        </w:tc>
      </w:tr>
      <w:tr w:rsidR="00DC265B" w:rsidRPr="00DC265B" w:rsidTr="00E90DB6">
        <w:trPr>
          <w:trHeight w:val="40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C265B" w:rsidRPr="00DC265B" w:rsidTr="00E90DB6">
        <w:trPr>
          <w:trHeight w:val="91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DC265B" w:rsidRPr="00DC265B" w:rsidTr="00E90DB6">
        <w:trPr>
          <w:trHeight w:val="40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DC265B" w:rsidRPr="00DC265B" w:rsidTr="00E90DB6">
        <w:trPr>
          <w:trHeight w:val="3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DC265B" w:rsidRPr="00DC265B" w:rsidTr="00E90DB6">
        <w:trPr>
          <w:trHeight w:val="6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DC265B" w:rsidRPr="00DC265B" w:rsidTr="00E90DB6">
        <w:trPr>
          <w:trHeight w:val="31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C265B" w:rsidRPr="00DC265B" w:rsidTr="00E90DB6">
        <w:trPr>
          <w:trHeight w:val="145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C265B" w:rsidRPr="00DC265B" w:rsidTr="00E90DB6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2577,7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DC265B" w:rsidRPr="00DC265B" w:rsidTr="00E90DB6">
        <w:trPr>
          <w:trHeight w:val="75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2577,7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2097,3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</w:tr>
      <w:tr w:rsidR="00DC265B" w:rsidRPr="00DC265B" w:rsidTr="00E90DB6">
        <w:trPr>
          <w:trHeight w:val="67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2099,0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2059,5</w:t>
            </w:r>
          </w:p>
        </w:tc>
      </w:tr>
      <w:tr w:rsidR="00DC265B" w:rsidRPr="00DC265B" w:rsidTr="00E90DB6">
        <w:trPr>
          <w:trHeight w:val="39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DC265B" w:rsidRPr="00DC265B" w:rsidTr="00E90DB6">
        <w:trPr>
          <w:trHeight w:val="6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1269,3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1146,7</w:t>
            </w:r>
          </w:p>
        </w:tc>
      </w:tr>
      <w:tr w:rsidR="00DC265B" w:rsidRPr="00DC265B" w:rsidTr="00E90DB6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829,7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DC265B" w:rsidRPr="00DC265B" w:rsidTr="00E90DB6">
        <w:trPr>
          <w:trHeight w:val="70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829,7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912,8</w:t>
            </w:r>
          </w:p>
        </w:tc>
      </w:tr>
      <w:tr w:rsidR="00DC265B" w:rsidRPr="00DC265B" w:rsidTr="00E90DB6">
        <w:trPr>
          <w:trHeight w:val="70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Субсидии бюджетам бюджетной системы </w:t>
            </w:r>
            <w:r w:rsidR="00E90DB6" w:rsidRPr="00DC265B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DC265B">
              <w:rPr>
                <w:rFonts w:ascii="Arial" w:hAnsi="Arial" w:cs="Arial"/>
                <w:sz w:val="20"/>
                <w:szCs w:val="20"/>
              </w:rPr>
              <w:t xml:space="preserve"> Федерации (межбюджетные субсидии)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438,3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E90DB6">
        <w:trPr>
          <w:trHeight w:val="12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65B">
              <w:rPr>
                <w:rFonts w:ascii="Arial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="00E90DB6" w:rsidRPr="00DC265B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DC265B">
              <w:rPr>
                <w:rFonts w:ascii="Arial" w:hAnsi="Arial" w:cs="Arial"/>
                <w:sz w:val="20"/>
                <w:szCs w:val="20"/>
              </w:rPr>
              <w:t xml:space="preserve"> расходов отдельных органов исполнительной власти.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E90DB6">
        <w:trPr>
          <w:trHeight w:val="130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DC265B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DC265B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E90DB6">
        <w:trPr>
          <w:trHeight w:val="138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r w:rsidR="00E90DB6" w:rsidRPr="00DC265B">
              <w:rPr>
                <w:rFonts w:ascii="Arial" w:hAnsi="Arial" w:cs="Arial"/>
                <w:sz w:val="20"/>
                <w:szCs w:val="20"/>
              </w:rPr>
              <w:t>бюджетам</w:t>
            </w:r>
            <w:r w:rsidRPr="00DC265B">
              <w:rPr>
                <w:rFonts w:ascii="Arial" w:hAnsi="Arial" w:cs="Arial"/>
                <w:sz w:val="20"/>
                <w:szCs w:val="20"/>
              </w:rPr>
              <w:t xml:space="preserve"> сельских поселений на повышение </w:t>
            </w:r>
            <w:proofErr w:type="gramStart"/>
            <w:r w:rsidRPr="00DC265B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DC265B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E90DB6">
        <w:trPr>
          <w:trHeight w:val="17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r w:rsidR="00E90DB6" w:rsidRPr="00DC265B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Pr="00DC265B">
              <w:rPr>
                <w:rFonts w:ascii="Arial" w:hAnsi="Arial" w:cs="Arial"/>
                <w:sz w:val="20"/>
                <w:szCs w:val="20"/>
              </w:rPr>
              <w:t xml:space="preserve"> ситуациях" государственной программы </w:t>
            </w:r>
            <w:r w:rsidR="00E90DB6" w:rsidRPr="00DC265B">
              <w:rPr>
                <w:rFonts w:ascii="Arial" w:hAnsi="Arial" w:cs="Arial"/>
                <w:sz w:val="20"/>
                <w:szCs w:val="20"/>
              </w:rPr>
              <w:t>Красноярского</w:t>
            </w:r>
            <w:r w:rsidRPr="00DC265B">
              <w:rPr>
                <w:rFonts w:ascii="Arial" w:hAnsi="Arial" w:cs="Arial"/>
                <w:sz w:val="20"/>
                <w:szCs w:val="20"/>
              </w:rPr>
              <w:t xml:space="preserve"> края "Защита от </w:t>
            </w:r>
            <w:r w:rsidR="00E90DB6" w:rsidRPr="00DC265B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Pr="00DC265B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E90DB6">
        <w:trPr>
          <w:trHeight w:val="127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E90DB6">
        <w:trPr>
          <w:trHeight w:val="166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края для реализации проектов по благоустройству территорий поселений, городских округов в </w:t>
            </w:r>
            <w:r w:rsidR="002159EE">
              <w:rPr>
                <w:rFonts w:ascii="Arial" w:hAnsi="Arial" w:cs="Arial"/>
                <w:sz w:val="20"/>
                <w:szCs w:val="20"/>
              </w:rPr>
              <w:t xml:space="preserve">рамках подпрограммы "Поддержка </w:t>
            </w:r>
            <w:r w:rsidRPr="00DC265B">
              <w:rPr>
                <w:rFonts w:ascii="Arial" w:hAnsi="Arial" w:cs="Arial"/>
                <w:sz w:val="20"/>
                <w:szCs w:val="20"/>
              </w:rPr>
              <w:t>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265B" w:rsidRPr="00DC265B" w:rsidTr="00E90DB6">
        <w:trPr>
          <w:trHeight w:val="67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DC265B" w:rsidRPr="00DC265B" w:rsidTr="00E90DB6">
        <w:trPr>
          <w:trHeight w:val="100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DC265B" w:rsidRPr="00DC265B" w:rsidTr="00E90DB6">
        <w:trPr>
          <w:trHeight w:val="9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DC265B" w:rsidRPr="00DC265B" w:rsidTr="00E90DB6">
        <w:trPr>
          <w:trHeight w:val="9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C265B" w:rsidRPr="00DC265B" w:rsidTr="00E90DB6">
        <w:trPr>
          <w:trHeight w:val="13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5B" w:rsidRPr="00DC265B" w:rsidRDefault="00DC265B" w:rsidP="00DC2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C265B" w:rsidRPr="00DC265B" w:rsidTr="00E90DB6">
        <w:trPr>
          <w:trHeight w:val="45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65B" w:rsidRPr="00DC265B" w:rsidRDefault="00DC265B" w:rsidP="00DC265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C265B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65B" w:rsidRPr="00DC265B" w:rsidRDefault="00DC265B" w:rsidP="00DC265B">
            <w:pPr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2779,0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65B" w:rsidRPr="00DC265B" w:rsidRDefault="00DC265B" w:rsidP="00DC2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65B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DC265B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DC265B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DC265B" w:rsidRDefault="00DC265B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4926" w:type="pct"/>
        <w:tblLayout w:type="fixed"/>
        <w:tblLook w:val="04A0"/>
      </w:tblPr>
      <w:tblGrid>
        <w:gridCol w:w="1107"/>
        <w:gridCol w:w="5952"/>
        <w:gridCol w:w="1731"/>
        <w:gridCol w:w="1844"/>
        <w:gridCol w:w="1241"/>
        <w:gridCol w:w="2692"/>
      </w:tblGrid>
      <w:tr w:rsidR="00B65A25" w:rsidRPr="00E90DB6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B65A25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Приложение № 3</w:t>
            </w:r>
          </w:p>
        </w:tc>
      </w:tr>
      <w:tr w:rsidR="00B65A25" w:rsidRPr="00E90DB6" w:rsidTr="00B65A25">
        <w:trPr>
          <w:trHeight w:val="31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6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E90DB6" w:rsidTr="00B65A25">
        <w:trPr>
          <w:trHeight w:val="384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1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B6" w:rsidRPr="00E90DB6" w:rsidRDefault="00657BCC" w:rsidP="00E90D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08.10.2018</w:t>
            </w:r>
            <w:r w:rsidR="00E90DB6" w:rsidRPr="00E90DB6">
              <w:rPr>
                <w:rFonts w:ascii="Arial" w:hAnsi="Arial" w:cs="Arial"/>
              </w:rPr>
              <w:t xml:space="preserve"> № 75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Приложение № 5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46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DB6" w:rsidRPr="00E90DB6" w:rsidRDefault="002159EE" w:rsidP="00E90D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E90DB6" w:rsidRPr="00E90DB6">
              <w:rPr>
                <w:rFonts w:ascii="Arial" w:hAnsi="Arial" w:cs="Arial"/>
              </w:rPr>
              <w:t>28.12.2017 № 54</w:t>
            </w:r>
          </w:p>
        </w:tc>
      </w:tr>
      <w:tr w:rsidR="00E90DB6" w:rsidRPr="00E90DB6" w:rsidTr="00B65A25">
        <w:trPr>
          <w:trHeight w:val="11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DB6" w:rsidRPr="00E90DB6" w:rsidRDefault="00E90DB6" w:rsidP="0021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DB6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  <w:color w:val="000000"/>
              </w:rPr>
            </w:pPr>
            <w:r w:rsidRPr="00E90DB6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B65A25" w:rsidRPr="00E90DB6" w:rsidTr="00B65A25">
        <w:trPr>
          <w:trHeight w:val="22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Default="00E9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строки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B6" w:rsidRDefault="00E9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Default="00E9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Default="00E9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 2018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B6" w:rsidRDefault="00E9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B6" w:rsidRDefault="00E90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2020 год</w:t>
            </w:r>
          </w:p>
        </w:tc>
      </w:tr>
      <w:tr w:rsidR="00B65A25" w:rsidRPr="00E90DB6" w:rsidTr="00B65A25">
        <w:trPr>
          <w:trHeight w:val="34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2076,7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1835,4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1782,2</w:t>
            </w:r>
          </w:p>
        </w:tc>
      </w:tr>
      <w:tr w:rsidR="00B65A25" w:rsidRPr="00E90DB6" w:rsidTr="00B65A25">
        <w:trPr>
          <w:trHeight w:val="96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648,2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584,3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584,3</w:t>
            </w:r>
          </w:p>
        </w:tc>
      </w:tr>
      <w:tr w:rsidR="00B65A25" w:rsidRPr="00E90DB6" w:rsidTr="00B65A25">
        <w:trPr>
          <w:trHeight w:val="157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1425,6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1248,2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1195,0</w:t>
            </w:r>
          </w:p>
        </w:tc>
      </w:tr>
      <w:tr w:rsidR="00B65A25" w:rsidRPr="00E90DB6" w:rsidTr="00B65A25">
        <w:trPr>
          <w:trHeight w:val="7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0107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1,0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1,9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39,5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36,9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38,6</w:t>
            </w:r>
          </w:p>
        </w:tc>
      </w:tr>
      <w:tr w:rsidR="00B65A25" w:rsidRPr="00E90DB6" w:rsidTr="00B65A25">
        <w:trPr>
          <w:trHeight w:val="63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0203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39,5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36,9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38,6</w:t>
            </w:r>
          </w:p>
        </w:tc>
      </w:tr>
      <w:tr w:rsidR="00B65A25" w:rsidRPr="00E90DB6" w:rsidTr="00B65A25">
        <w:trPr>
          <w:trHeight w:val="9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8,7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2,0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0310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8,7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2,0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0400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204,8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80,3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82,2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204,8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80,3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82,2</w:t>
            </w:r>
          </w:p>
        </w:tc>
      </w:tr>
      <w:tr w:rsidR="00B65A25" w:rsidRPr="00E90DB6" w:rsidTr="00B65A25">
        <w:trPr>
          <w:trHeight w:val="6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</w:tr>
      <w:tr w:rsidR="00B65A25" w:rsidRPr="00E90DB6" w:rsidTr="00B65A25">
        <w:trPr>
          <w:trHeight w:val="6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0500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449,7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299,1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299,1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0503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449,7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299,1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299,1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0800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Культура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0,0</w:t>
            </w:r>
          </w:p>
        </w:tc>
      </w:tr>
      <w:tr w:rsidR="00B65A25" w:rsidRPr="00E90DB6" w:rsidTr="00B65A25">
        <w:trPr>
          <w:trHeight w:val="30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69,5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139,0</w:t>
            </w:r>
          </w:p>
        </w:tc>
      </w:tr>
      <w:tr w:rsidR="00B65A25" w:rsidRPr="00E90DB6" w:rsidTr="00B65A25">
        <w:trPr>
          <w:trHeight w:val="300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B6" w:rsidRPr="00E90DB6" w:rsidRDefault="00E90DB6" w:rsidP="00E90DB6">
            <w:pPr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center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2779,3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2323,1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B6" w:rsidRPr="00E90DB6" w:rsidRDefault="00E90DB6" w:rsidP="00E90DB6">
            <w:pPr>
              <w:jc w:val="right"/>
              <w:rPr>
                <w:rFonts w:ascii="Arial" w:hAnsi="Arial" w:cs="Arial"/>
              </w:rPr>
            </w:pPr>
            <w:r w:rsidRPr="00E90DB6">
              <w:rPr>
                <w:rFonts w:ascii="Arial" w:hAnsi="Arial" w:cs="Arial"/>
              </w:rPr>
              <w:t>2343,0</w:t>
            </w:r>
          </w:p>
        </w:tc>
      </w:tr>
    </w:tbl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E90DB6" w:rsidRDefault="00E90DB6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40"/>
        <w:gridCol w:w="6007"/>
        <w:gridCol w:w="1003"/>
        <w:gridCol w:w="1107"/>
        <w:gridCol w:w="1452"/>
        <w:gridCol w:w="892"/>
        <w:gridCol w:w="994"/>
        <w:gridCol w:w="1501"/>
        <w:gridCol w:w="990"/>
      </w:tblGrid>
      <w:tr w:rsidR="00B65A25" w:rsidRPr="00B65A25" w:rsidTr="00657BC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</w:rPr>
            </w:pPr>
            <w:r w:rsidRPr="00B65A25">
              <w:rPr>
                <w:rFonts w:ascii="Arial" w:hAnsi="Arial" w:cs="Arial"/>
              </w:rPr>
              <w:t>Приложение №4</w:t>
            </w:r>
          </w:p>
        </w:tc>
      </w:tr>
      <w:tr w:rsidR="00B65A25" w:rsidRPr="00B65A25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</w:rPr>
            </w:pPr>
            <w:r w:rsidRPr="00B65A25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B65A25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</w:rPr>
            </w:pPr>
            <w:r w:rsidRPr="00B65A25">
              <w:rPr>
                <w:rFonts w:ascii="Arial" w:hAnsi="Arial" w:cs="Arial"/>
              </w:rPr>
              <w:t>от 08.10.2018  №75</w:t>
            </w:r>
          </w:p>
        </w:tc>
      </w:tr>
      <w:tr w:rsidR="00B65A25" w:rsidRPr="00B65A25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RANGE!A4:M12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</w:rPr>
            </w:pPr>
            <w:r w:rsidRPr="00B65A25">
              <w:rPr>
                <w:rFonts w:ascii="Arial" w:hAnsi="Arial" w:cs="Arial"/>
              </w:rPr>
              <w:t>Приложение №6</w:t>
            </w:r>
          </w:p>
        </w:tc>
      </w:tr>
      <w:tr w:rsidR="00B65A25" w:rsidRPr="00B65A25" w:rsidTr="00657BCC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</w:rPr>
            </w:pPr>
            <w:r w:rsidRPr="00B65A25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B65A25" w:rsidRPr="00B65A25" w:rsidTr="00657BCC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</w:rPr>
            </w:pPr>
            <w:r w:rsidRPr="00B65A25">
              <w:rPr>
                <w:rFonts w:ascii="Arial" w:hAnsi="Arial" w:cs="Arial"/>
              </w:rPr>
              <w:t>от 28.12.2017  №54</w:t>
            </w:r>
          </w:p>
        </w:tc>
      </w:tr>
      <w:tr w:rsidR="00B65A25" w:rsidRPr="00B65A25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A25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2018 год и плановый период 2019-2020 годов</w:t>
            </w:r>
          </w:p>
        </w:tc>
      </w:tr>
      <w:tr w:rsidR="00B65A25" w:rsidRPr="00B65A25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</w:rPr>
            </w:pPr>
            <w:r w:rsidRPr="00B65A25">
              <w:rPr>
                <w:rFonts w:ascii="Arial" w:hAnsi="Arial" w:cs="Arial"/>
              </w:rPr>
              <w:t>(тыс.</w:t>
            </w:r>
            <w:r w:rsidR="00657BCC">
              <w:rPr>
                <w:rFonts w:ascii="Arial" w:hAnsi="Arial" w:cs="Arial"/>
              </w:rPr>
              <w:t xml:space="preserve"> </w:t>
            </w:r>
            <w:r w:rsidRPr="00B65A25">
              <w:rPr>
                <w:rFonts w:ascii="Arial" w:hAnsi="Arial" w:cs="Arial"/>
              </w:rPr>
              <w:t>руб</w:t>
            </w:r>
            <w:r w:rsidR="00657BCC">
              <w:rPr>
                <w:rFonts w:ascii="Arial" w:hAnsi="Arial" w:cs="Arial"/>
              </w:rPr>
              <w:t>.</w:t>
            </w:r>
            <w:r w:rsidRPr="00B65A2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215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215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Сумма на</w:t>
            </w:r>
            <w:r w:rsidR="00215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A25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215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Сумма на 2020 год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1835,4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1782,1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657BCC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B65A25" w:rsidRPr="00B65A25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B65A25" w:rsidRPr="00B65A25" w:rsidTr="00657BCC">
        <w:trPr>
          <w:trHeight w:val="2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Default="00B65A25" w:rsidP="00657BCC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="00657BC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65A25" w:rsidRPr="00B65A25" w:rsidRDefault="00B65A25" w:rsidP="00657BCC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B65A25">
              <w:rPr>
                <w:rFonts w:ascii="Arial" w:hAnsi="Arial" w:cs="Arial"/>
                <w:sz w:val="20"/>
                <w:szCs w:val="20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B65A25" w:rsidRPr="00B65A25" w:rsidTr="00657BC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426,7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65A25" w:rsidRPr="00B65A25" w:rsidTr="00657BCC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657BCC" w:rsidRPr="00B65A25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5A25" w:rsidRPr="00B65A25" w:rsidTr="00657BCC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Мероприятия  по передачи </w:t>
            </w:r>
            <w:r w:rsidR="00657BCC" w:rsidRPr="00B65A25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 органами самоуправления поселения,</w:t>
            </w:r>
            <w:r w:rsidR="00657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органу местного самоуправления Муниципальный район, по программе " Обеспечение </w:t>
            </w:r>
            <w:r w:rsidR="00657BCC" w:rsidRPr="00B65A25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5A25" w:rsidRPr="00B65A25" w:rsidTr="00657BC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5A25" w:rsidRPr="00B65A25" w:rsidTr="00657BC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65A25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A25">
              <w:rPr>
                <w:rFonts w:ascii="Arial" w:hAnsi="Arial" w:cs="Arial"/>
                <w:sz w:val="20"/>
                <w:szCs w:val="20"/>
              </w:rPr>
              <w:t>Резерные</w:t>
            </w:r>
            <w:proofErr w:type="spellEnd"/>
            <w:r w:rsidRPr="00B65A25">
              <w:rPr>
                <w:rFonts w:ascii="Arial" w:hAnsi="Arial" w:cs="Arial"/>
                <w:sz w:val="20"/>
                <w:szCs w:val="20"/>
              </w:rPr>
              <w:t xml:space="preserve">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65A25" w:rsidRPr="00B65A25" w:rsidTr="00657BCC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65A25" w:rsidRPr="00B65A25" w:rsidTr="00657BCC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Внепрограммные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внепрограммных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65A25" w:rsidRPr="00B65A25" w:rsidTr="00657BC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657BCC" w:rsidRPr="00B65A25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сельских поселений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</w:t>
            </w:r>
            <w:r w:rsidR="00657BCC" w:rsidRPr="00B65A25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A25" w:rsidRPr="00B65A25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A25" w:rsidRPr="00B65A25" w:rsidTr="00657BC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5A25" w:rsidRPr="00B65A25" w:rsidTr="00657BCC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B65A25" w:rsidRPr="00B65A25" w:rsidTr="00657BC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B65A25" w:rsidRPr="00B65A25" w:rsidTr="00657BC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657BCC" w:rsidRPr="00B65A25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B65A25" w:rsidRPr="00B65A25" w:rsidTr="00657BC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B65A25" w:rsidRPr="00B65A25" w:rsidTr="00657BCC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Субсидия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</w:t>
            </w: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B65A25" w:rsidRPr="00B65A25" w:rsidTr="00657BC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B65A25" w:rsidRPr="00B65A25" w:rsidTr="00657BC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657BCC" w:rsidRPr="00B65A25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B65A25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B65A25" w:rsidRPr="00B65A25" w:rsidTr="00657BC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r w:rsidR="000E1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A25">
              <w:rPr>
                <w:rFonts w:ascii="Arial" w:hAnsi="Arial" w:cs="Arial"/>
                <w:sz w:val="20"/>
                <w:szCs w:val="20"/>
              </w:rPr>
              <w:t>"Муниципальной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</w:t>
            </w:r>
            <w:proofErr w:type="spellStart"/>
            <w:r w:rsidRPr="00B65A25">
              <w:rPr>
                <w:rFonts w:ascii="Arial" w:hAnsi="Arial" w:cs="Arial"/>
                <w:sz w:val="20"/>
                <w:szCs w:val="20"/>
              </w:rPr>
              <w:t>сельсовета</w:t>
            </w:r>
            <w:r w:rsidR="000E1450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proofErr w:type="gramStart"/>
            <w:r w:rsidRPr="00B65A25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B65A25">
              <w:rPr>
                <w:rFonts w:ascii="Arial" w:hAnsi="Arial" w:cs="Arial"/>
                <w:sz w:val="20"/>
                <w:szCs w:val="20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5A25" w:rsidRPr="00B65A25" w:rsidTr="00657BCC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B65A25" w:rsidRPr="00B65A25" w:rsidTr="00657BCC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65A25" w:rsidRPr="00B65A25" w:rsidTr="00657BC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B65A25" w:rsidRPr="00B65A25" w:rsidTr="00657BC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B65A25" w:rsidRPr="00B65A25" w:rsidTr="00657BCC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B65A25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B65A25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B65A25" w:rsidRPr="00B65A25" w:rsidTr="00657BC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B65A25" w:rsidRPr="00B65A25" w:rsidTr="00657BC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</w:tr>
      <w:tr w:rsidR="00B65A25" w:rsidRPr="00B65A25" w:rsidTr="00657BC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5" w:rsidRPr="00B65A25" w:rsidRDefault="00B65A25" w:rsidP="00B65A25">
            <w:pPr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5" w:rsidRPr="00B65A25" w:rsidRDefault="00B65A25" w:rsidP="00B65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A25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B65A25" w:rsidRDefault="00B65A25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923"/>
        <w:gridCol w:w="6248"/>
        <w:gridCol w:w="1483"/>
        <w:gridCol w:w="1221"/>
        <w:gridCol w:w="1405"/>
        <w:gridCol w:w="1052"/>
        <w:gridCol w:w="1052"/>
        <w:gridCol w:w="1402"/>
      </w:tblGrid>
      <w:tr w:rsidR="00657BCC" w:rsidRPr="00657BCC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  <w:r w:rsidRPr="00657BCC">
              <w:rPr>
                <w:rFonts w:ascii="Arial" w:hAnsi="Arial" w:cs="Arial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657BCC" w:rsidTr="00657B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  <w:r w:rsidRPr="00657BCC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657BCC" w:rsidTr="00657BC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  <w:r w:rsidRPr="00657BCC">
              <w:rPr>
                <w:rFonts w:ascii="Arial" w:hAnsi="Arial" w:cs="Arial"/>
              </w:rPr>
              <w:t>от 08.10.2018  №75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657BCC" w:rsidTr="00657BCC">
        <w:trPr>
          <w:trHeight w:val="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  <w:bookmarkStart w:id="3" w:name="RANGE!A4:Q184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  <w:r w:rsidRPr="00657BCC">
              <w:rPr>
                <w:rFonts w:ascii="Arial" w:hAnsi="Arial" w:cs="Arial"/>
              </w:rPr>
              <w:t>Приложение №7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657BCC" w:rsidTr="00657BCC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  <w:r w:rsidRPr="00657BCC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657BCC" w:rsidTr="00657BCC">
        <w:trPr>
          <w:trHeight w:val="6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  <w:r w:rsidRPr="00657BCC">
              <w:rPr>
                <w:rFonts w:ascii="Arial" w:hAnsi="Arial" w:cs="Arial"/>
              </w:rPr>
              <w:t>от 28.12.2017  №54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</w:tr>
      <w:tr w:rsidR="00657BCC" w:rsidRPr="00657BCC" w:rsidTr="00657BCC">
        <w:trPr>
          <w:trHeight w:val="111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7BCC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</w:t>
            </w:r>
            <w:r>
              <w:rPr>
                <w:rFonts w:ascii="Arial" w:hAnsi="Arial" w:cs="Arial"/>
                <w:b/>
                <w:bCs/>
              </w:rPr>
              <w:t>ам Малиновского сельсовета и не</w:t>
            </w:r>
            <w:r w:rsidRPr="00657BCC">
              <w:rPr>
                <w:rFonts w:ascii="Arial" w:hAnsi="Arial" w:cs="Arial"/>
                <w:b/>
                <w:bCs/>
              </w:rPr>
              <w:t>програм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657BCC">
              <w:rPr>
                <w:rFonts w:ascii="Arial" w:hAnsi="Arial" w:cs="Arial"/>
                <w:b/>
                <w:bCs/>
              </w:rPr>
              <w:t xml:space="preserve">ным направлениям деятельности), группам и подгруппам видов расходов, разделам, подразделам  классификации расходов местного бюджета на 2018 год и плановый период 2019 -2020 годов </w:t>
            </w:r>
          </w:p>
        </w:tc>
      </w:tr>
      <w:tr w:rsidR="00657BCC" w:rsidRPr="00657BCC" w:rsidTr="00C230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BCC" w:rsidRPr="00657BCC" w:rsidRDefault="00657BCC" w:rsidP="00657BCC">
            <w:pPr>
              <w:rPr>
                <w:rFonts w:ascii="Arial" w:hAnsi="Arial" w:cs="Arial"/>
              </w:rPr>
            </w:pPr>
            <w:r w:rsidRPr="00657BCC">
              <w:rPr>
                <w:rFonts w:ascii="Arial" w:hAnsi="Arial" w:cs="Arial"/>
              </w:rPr>
              <w:t>(тыс</w:t>
            </w:r>
            <w:proofErr w:type="gramStart"/>
            <w:r w:rsidRPr="00657BCC">
              <w:rPr>
                <w:rFonts w:ascii="Arial" w:hAnsi="Arial" w:cs="Arial"/>
              </w:rPr>
              <w:t>.р</w:t>
            </w:r>
            <w:proofErr w:type="gramEnd"/>
            <w:r w:rsidRPr="00657BCC">
              <w:rPr>
                <w:rFonts w:ascii="Arial" w:hAnsi="Arial" w:cs="Arial"/>
              </w:rPr>
              <w:t>уб.)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Сумма на 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Сумма на  2020 год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57BCC" w:rsidRPr="00C230AF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  <w:b/>
                <w:bCs/>
              </w:rPr>
            </w:pPr>
            <w:r w:rsidRPr="00C230AF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385,4</w:t>
            </w:r>
          </w:p>
        </w:tc>
      </w:tr>
      <w:tr w:rsidR="00657BCC" w:rsidRPr="00C230AF" w:rsidTr="00C230A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обеспечению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 xml:space="preserve"> первичных мер пожарной безопасности, защита от  </w:t>
            </w:r>
            <w:proofErr w:type="spellStart"/>
            <w:r w:rsidRPr="00C230AF">
              <w:rPr>
                <w:rFonts w:ascii="Arial" w:hAnsi="Arial" w:cs="Arial"/>
                <w:sz w:val="22"/>
                <w:szCs w:val="22"/>
              </w:rPr>
              <w:t>черезвычайных</w:t>
            </w:r>
            <w:proofErr w:type="spellEnd"/>
            <w:r w:rsidRPr="00C230AF">
              <w:rPr>
                <w:rFonts w:ascii="Arial" w:hAnsi="Arial" w:cs="Arial"/>
                <w:sz w:val="22"/>
                <w:szCs w:val="22"/>
              </w:rPr>
              <w:t xml:space="preserve">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Софинансирование бюджетам сельских поселений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обеспечению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поселений </w:t>
            </w: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57BCC" w:rsidRPr="00C230AF" w:rsidTr="00C230AF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Субсидия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</w:t>
            </w:r>
            <w:r w:rsidR="000E1450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C230AF">
              <w:rPr>
                <w:rFonts w:ascii="Arial" w:hAnsi="Arial" w:cs="Arial"/>
                <w:sz w:val="22"/>
                <w:szCs w:val="22"/>
              </w:rPr>
              <w:t>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Софинансирование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57BCC" w:rsidRPr="00C230AF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</w:tr>
      <w:tr w:rsidR="00657BCC" w:rsidRPr="00C230AF" w:rsidTr="00C230A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сельсовета» Муниципальной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01100$7410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7BCC" w:rsidRPr="00C230AF" w:rsidTr="00C230AF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57BCC" w:rsidRPr="00C230AF" w:rsidTr="00C230A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57BCC" w:rsidRPr="00C230AF" w:rsidTr="00C230A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57BCC" w:rsidRPr="00C230AF" w:rsidTr="00C230AF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223,6</w:t>
            </w:r>
          </w:p>
        </w:tc>
      </w:tr>
      <w:tr w:rsidR="00657BCC" w:rsidRPr="00C230AF" w:rsidTr="00C230AF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7BCC" w:rsidRPr="00C230AF" w:rsidTr="00C230AF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57BCC" w:rsidRPr="00C230AF" w:rsidTr="00C230A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57BCC" w:rsidRPr="00C230AF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</w:tr>
      <w:tr w:rsidR="00657BCC" w:rsidRPr="00C230AF" w:rsidTr="00C230AF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C230AF">
              <w:rPr>
                <w:rFonts w:ascii="Arial" w:hAnsi="Arial" w:cs="Arial"/>
                <w:sz w:val="22"/>
                <w:szCs w:val="22"/>
              </w:rPr>
              <w:t>водобашен</w:t>
            </w:r>
            <w:proofErr w:type="spellEnd"/>
            <w:r w:rsidRPr="00C230AF">
              <w:rPr>
                <w:rFonts w:ascii="Arial" w:hAnsi="Arial" w:cs="Arial"/>
                <w:sz w:val="22"/>
                <w:szCs w:val="22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57BCC" w:rsidRPr="00C230AF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57BCC" w:rsidRPr="00C230AF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57BCC" w:rsidRPr="00C230AF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57BCC" w:rsidRPr="00C230AF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</w:tr>
      <w:tr w:rsidR="00657BCC" w:rsidRPr="00C230AF" w:rsidTr="00C230AF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Мероприятия по  передачи полномочий органами самоуправления поселения, органу местного самоуправления Муниципальный район, 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57BCC" w:rsidRPr="00C230AF" w:rsidTr="00C230AF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57BCC" w:rsidRPr="00C230AF" w:rsidTr="00C230A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  <w:b/>
                <w:bCs/>
              </w:rPr>
            </w:pPr>
            <w:r w:rsidRPr="00C230AF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1870,2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1818,6</w:t>
            </w:r>
          </w:p>
        </w:tc>
      </w:tr>
      <w:tr w:rsidR="00657BCC" w:rsidRPr="00C230AF" w:rsidTr="00C230A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38,6</w:t>
            </w:r>
          </w:p>
        </w:tc>
      </w:tr>
      <w:tr w:rsidR="00657BCC" w:rsidRPr="00C230AF" w:rsidTr="00C230A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657BCC" w:rsidRPr="00C230AF" w:rsidTr="00C230A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657BCC" w:rsidRPr="00C230AF" w:rsidTr="00C230AF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57BCC" w:rsidRPr="00C230AF" w:rsidTr="00C230A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57BCC" w:rsidRPr="00C230AF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57BCC" w:rsidRPr="00C230AF" w:rsidTr="00C230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</w:tr>
      <w:tr w:rsidR="00657BCC" w:rsidRPr="00C230AF" w:rsidTr="00C230A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размера оплаты труда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"Средства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C230AF">
              <w:rPr>
                <w:rFonts w:ascii="Arial" w:hAnsi="Arial" w:cs="Arial"/>
                <w:sz w:val="22"/>
                <w:szCs w:val="22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r w:rsidRPr="00C230AF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Средства на повышение </w:t>
            </w: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размеров оплаты труда работников бюджетной сферы Красноярского края</w:t>
            </w:r>
            <w:proofErr w:type="gramEnd"/>
            <w:r w:rsidRPr="00C230AF">
              <w:rPr>
                <w:rFonts w:ascii="Arial" w:hAnsi="Arial" w:cs="Arial"/>
                <w:sz w:val="22"/>
                <w:szCs w:val="22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57BCC" w:rsidRPr="00C230AF" w:rsidTr="00C230AF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57BCC" w:rsidRPr="00C230AF" w:rsidTr="00C230A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766,2</w:t>
            </w:r>
          </w:p>
        </w:tc>
      </w:tr>
      <w:tr w:rsidR="00657BCC" w:rsidRPr="00C230AF" w:rsidTr="00C230A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57BCC" w:rsidRPr="00C230AF" w:rsidTr="00C230A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57BCC" w:rsidRPr="00C230AF" w:rsidTr="00C230A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57BCC" w:rsidRPr="00C230AF" w:rsidTr="00C230AF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426,6</w:t>
            </w:r>
          </w:p>
        </w:tc>
      </w:tr>
      <w:tr w:rsidR="00657BCC" w:rsidRPr="00C230AF" w:rsidTr="00C230A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657BCC" w:rsidRPr="00C230AF" w:rsidTr="00C230AF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57BCC" w:rsidRPr="00C230AF" w:rsidTr="00C230A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57BCC" w:rsidRPr="00C230AF" w:rsidTr="00C230A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57BCC" w:rsidRPr="00C230AF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657BCC" w:rsidRPr="00C230AF" w:rsidTr="00C230AF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proofErr w:type="gramStart"/>
            <w:r w:rsidRPr="00C230AF">
              <w:rPr>
                <w:rFonts w:ascii="Arial" w:hAnsi="Arial" w:cs="Arial"/>
                <w:sz w:val="22"/>
                <w:szCs w:val="22"/>
              </w:rPr>
              <w:t>"Средства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 w:rsidRPr="00C230AF">
              <w:rPr>
                <w:rFonts w:ascii="Arial" w:hAnsi="Arial" w:cs="Arial"/>
                <w:sz w:val="22"/>
                <w:szCs w:val="22"/>
              </w:rPr>
              <w:br/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  <w:r w:rsidRPr="00C230AF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57BCC" w:rsidRPr="00C230AF" w:rsidTr="00C230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</w:tr>
      <w:tr w:rsidR="00657BCC" w:rsidRPr="00C230AF" w:rsidTr="00C230A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BCC" w:rsidRPr="00C230AF" w:rsidRDefault="00657BCC" w:rsidP="00657BCC">
            <w:pPr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BCC" w:rsidRPr="00C230AF" w:rsidRDefault="00657BCC" w:rsidP="00657BCC">
            <w:pPr>
              <w:jc w:val="center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BCC" w:rsidRPr="00C230AF" w:rsidRDefault="00657BCC" w:rsidP="00657BCC">
            <w:pPr>
              <w:jc w:val="right"/>
              <w:rPr>
                <w:rFonts w:ascii="Arial" w:hAnsi="Arial" w:cs="Arial"/>
              </w:rPr>
            </w:pPr>
            <w:r w:rsidRPr="00C230AF">
              <w:rPr>
                <w:rFonts w:ascii="Arial" w:hAnsi="Arial" w:cs="Arial"/>
                <w:sz w:val="22"/>
                <w:szCs w:val="22"/>
              </w:rPr>
              <w:t>2320,9</w:t>
            </w:r>
          </w:p>
        </w:tc>
      </w:tr>
    </w:tbl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p w:rsidR="00657BCC" w:rsidRPr="00DC265B" w:rsidRDefault="00657BCC" w:rsidP="007E0AD1">
      <w:pPr>
        <w:shd w:val="clear" w:color="auto" w:fill="FFFFFF" w:themeFill="background1"/>
        <w:ind w:left="700" w:firstLine="709"/>
        <w:jc w:val="both"/>
        <w:rPr>
          <w:rFonts w:ascii="Arial" w:hAnsi="Arial" w:cs="Arial"/>
          <w:sz w:val="20"/>
          <w:szCs w:val="20"/>
        </w:rPr>
      </w:pPr>
    </w:p>
    <w:sectPr w:rsidR="00657BCC" w:rsidRPr="00DC265B" w:rsidSect="00E90D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AD1"/>
    <w:rsid w:val="00034616"/>
    <w:rsid w:val="00097452"/>
    <w:rsid w:val="000E1450"/>
    <w:rsid w:val="000E4AE9"/>
    <w:rsid w:val="002159EE"/>
    <w:rsid w:val="00226DC1"/>
    <w:rsid w:val="00330C4E"/>
    <w:rsid w:val="003356E2"/>
    <w:rsid w:val="004959B8"/>
    <w:rsid w:val="004E38CC"/>
    <w:rsid w:val="005E05D4"/>
    <w:rsid w:val="00633217"/>
    <w:rsid w:val="00657BCC"/>
    <w:rsid w:val="007E0AD1"/>
    <w:rsid w:val="009A295A"/>
    <w:rsid w:val="00B3064C"/>
    <w:rsid w:val="00B65A25"/>
    <w:rsid w:val="00B870BB"/>
    <w:rsid w:val="00C230AF"/>
    <w:rsid w:val="00DC265B"/>
    <w:rsid w:val="00E90DB6"/>
    <w:rsid w:val="00EA692E"/>
    <w:rsid w:val="00F12B3A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E0AD1"/>
    <w:rPr>
      <w:rFonts w:cs="Times New Roman"/>
      <w:b/>
      <w:bCs/>
    </w:rPr>
  </w:style>
  <w:style w:type="character" w:styleId="a5">
    <w:name w:val="Hyperlink"/>
    <w:basedOn w:val="a0"/>
    <w:uiPriority w:val="99"/>
    <w:rsid w:val="007E0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31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2018-12-10T09:00:00Z</cp:lastPrinted>
  <dcterms:created xsi:type="dcterms:W3CDTF">2018-09-06T02:35:00Z</dcterms:created>
  <dcterms:modified xsi:type="dcterms:W3CDTF">2018-12-28T05:31:00Z</dcterms:modified>
</cp:coreProperties>
</file>